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6D7F" w14:textId="77777777" w:rsidR="00EA67B5" w:rsidRDefault="00000000">
      <w:pPr>
        <w:tabs>
          <w:tab w:val="left" w:pos="2175"/>
        </w:tabs>
        <w:autoSpaceDE w:val="0"/>
      </w:pPr>
      <w:r>
        <w:rPr>
          <w:rFonts w:ascii="Tahoma" w:hAnsi="Tahoma" w:cs="Tahoma"/>
          <w:b/>
          <w:bCs/>
          <w:sz w:val="20"/>
          <w:szCs w:val="20"/>
        </w:rPr>
        <w:tab/>
      </w:r>
    </w:p>
    <w:tbl>
      <w:tblPr>
        <w:tblW w:w="2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</w:tblGrid>
      <w:tr w:rsidR="00EA67B5" w14:paraId="670C9CE1" w14:textId="77777777">
        <w:trPr>
          <w:trHeight w:val="297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1874" w14:textId="64B0F22E" w:rsidR="0081430E" w:rsidRPr="0081430E" w:rsidRDefault="00000000" w:rsidP="0081430E">
            <w:pPr>
              <w:pStyle w:val="Titolo4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Modello </w:t>
            </w:r>
            <w:r w:rsidR="0081430E">
              <w:rPr>
                <w:rFonts w:ascii="Calibri Light" w:hAnsi="Calibri Light" w:cs="Calibri Light"/>
                <w:sz w:val="20"/>
                <w:szCs w:val="20"/>
              </w:rPr>
              <w:t>D</w:t>
            </w:r>
          </w:p>
          <w:p w14:paraId="596DDEE3" w14:textId="77777777" w:rsidR="00EA67B5" w:rsidRDefault="00000000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Piano finanziario</w:t>
            </w:r>
          </w:p>
        </w:tc>
      </w:tr>
    </w:tbl>
    <w:p w14:paraId="69EB4B96" w14:textId="77777777" w:rsidR="00EA67B5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</w:t>
      </w:r>
    </w:p>
    <w:p w14:paraId="02BFB042" w14:textId="77777777" w:rsidR="00EA67B5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</w:t>
      </w:r>
      <w:r>
        <w:rPr>
          <w:rFonts w:ascii="Calibri Light" w:hAnsi="Calibri Light" w:cs="Calibri Light"/>
          <w:b/>
          <w:bCs/>
          <w:sz w:val="20"/>
          <w:szCs w:val="20"/>
        </w:rPr>
        <w:t>PIANO FINANZIARIO</w:t>
      </w:r>
    </w:p>
    <w:p w14:paraId="0ED983A2" w14:textId="77777777" w:rsidR="00EA67B5" w:rsidRDefault="00EA67B5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tbl>
      <w:tblPr>
        <w:tblW w:w="90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6"/>
        <w:gridCol w:w="3891"/>
      </w:tblGrid>
      <w:tr w:rsidR="00EA67B5" w14:paraId="0219FED3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A569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IMPIEGHI (AL NETTO DI IVA)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8987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               IMPORTO</w:t>
            </w:r>
          </w:p>
        </w:tc>
      </w:tr>
      <w:tr w:rsidR="00EA67B5" w14:paraId="1A2397FC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1A504" w14:textId="77777777" w:rsidR="00EA67B5" w:rsidRDefault="00000000">
            <w:pPr>
              <w:pStyle w:val="Paragrafoelenco"/>
              <w:numPr>
                <w:ilvl w:val="0"/>
                <w:numId w:val="1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Investimenti materiali: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656B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235E1465" w14:textId="77777777">
        <w:trPr>
          <w:trHeight w:val="1569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A576A" w14:textId="77777777" w:rsidR="00EA67B5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Opere murarie finalizzate al rinnovo, trasformazione ed ampliamento di locali già in uso o nelle quali il beneficiario si impegna a svolgere le attività;</w:t>
            </w:r>
          </w:p>
          <w:p w14:paraId="7048788A" w14:textId="77777777" w:rsidR="00EA67B5" w:rsidRDefault="00EA67B5">
            <w:pPr>
              <w:pStyle w:val="Paragrafoelenco"/>
              <w:tabs>
                <w:tab w:val="left" w:leader="underscore" w:pos="3960"/>
                <w:tab w:val="right" w:leader="underscore" w:pos="9639"/>
              </w:tabs>
              <w:spacing w:line="520" w:lineRule="atLeast"/>
              <w:ind w:left="36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529B7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3AA51B9A" w14:textId="77777777">
        <w:trPr>
          <w:trHeight w:val="464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2208" w14:textId="77777777" w:rsidR="00EA67B5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rinnovo e ampliamento impianti</w:t>
            </w:r>
          </w:p>
          <w:p w14:paraId="3CC387B7" w14:textId="77777777" w:rsidR="00EA67B5" w:rsidRDefault="00EA67B5">
            <w:pPr>
              <w:pStyle w:val="Paragrafoelenco"/>
              <w:tabs>
                <w:tab w:val="left" w:leader="underscore" w:pos="3960"/>
                <w:tab w:val="right" w:leader="underscore" w:pos="9639"/>
              </w:tabs>
              <w:spacing w:line="520" w:lineRule="atLeast"/>
              <w:ind w:left="36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463B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68EC2E08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0B870" w14:textId="77777777" w:rsidR="00EA67B5" w:rsidRDefault="00000000">
            <w:pPr>
              <w:pStyle w:val="Paragrafoelenco"/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Acquisto macchinari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8431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07C12E84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C7C4" w14:textId="77777777" w:rsidR="00EA67B5" w:rsidRDefault="00000000">
            <w:pPr>
              <w:pStyle w:val="Paragrafoelenco"/>
              <w:numPr>
                <w:ilvl w:val="0"/>
                <w:numId w:val="2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Acquisto attrezzature e arredi (anche usati).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28266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41C8873F" w14:textId="77777777">
        <w:trPr>
          <w:trHeight w:val="636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3EEB" w14:textId="77777777" w:rsidR="00EA67B5" w:rsidRDefault="00000000">
            <w:pPr>
              <w:pStyle w:val="Paragrafoelenco"/>
              <w:numPr>
                <w:ilvl w:val="0"/>
                <w:numId w:val="1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Investimenti immateriali: </w:t>
            </w:r>
          </w:p>
          <w:p w14:paraId="51D4835A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068F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1304C397" w14:textId="77777777">
        <w:trPr>
          <w:trHeight w:val="992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959EC" w14:textId="77777777" w:rsidR="00EA67B5" w:rsidRDefault="00000000">
            <w:pPr>
              <w:pStyle w:val="Paragrafoelenco"/>
              <w:numPr>
                <w:ilvl w:val="0"/>
                <w:numId w:val="3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consulenze qualificate a sostegno per l’innovazione </w:t>
            </w:r>
          </w:p>
          <w:p w14:paraId="2CFB8B00" w14:textId="77777777" w:rsidR="00EA67B5" w:rsidRDefault="00EA67B5">
            <w:pPr>
              <w:pStyle w:val="Paragrafoelenco"/>
              <w:tabs>
                <w:tab w:val="left" w:leader="underscore" w:pos="3960"/>
                <w:tab w:val="right" w:leader="underscore" w:pos="9639"/>
              </w:tabs>
              <w:spacing w:line="520" w:lineRule="atLeast"/>
              <w:ind w:left="36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57CA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2BFF9010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3E37" w14:textId="77777777" w:rsidR="00EA67B5" w:rsidRDefault="00000000">
            <w:pPr>
              <w:pStyle w:val="Paragrafoelenco"/>
              <w:numPr>
                <w:ilvl w:val="0"/>
                <w:numId w:val="3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spese tecniche di progettazione in riferimento alle, voci A1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e  A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2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8CF6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23565B1F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6F5C" w14:textId="77777777" w:rsidR="00EA67B5" w:rsidRDefault="00000000">
            <w:pPr>
              <w:pStyle w:val="Paragrafoelenco"/>
              <w:numPr>
                <w:ilvl w:val="0"/>
                <w:numId w:val="3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spese notarili per costituzione ATS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E314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2484F1F0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7A78" w14:textId="77777777" w:rsidR="00EA67B5" w:rsidRDefault="00000000">
            <w:pPr>
              <w:pStyle w:val="Paragrafoelenco"/>
              <w:numPr>
                <w:ilvl w:val="0"/>
                <w:numId w:val="3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spese relative alla stipula della polizza fidejussoria,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2F00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7D8E8B7A" w14:textId="77777777">
        <w:trPr>
          <w:trHeight w:val="669"/>
        </w:trPr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23D10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C) costi per il personale direttamente coinvolto nel progetto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3D1E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16D926A7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9B085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D) scorte di materie prime, semilavorati e/o prodotti finiti 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B90F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3BE1D7C8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A2F8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D6D1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2C881B28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F4E9" w14:textId="77777777" w:rsidR="00EA67B5" w:rsidRDefault="00000000">
            <w:pPr>
              <w:pStyle w:val="Paragrafoelenco"/>
              <w:numPr>
                <w:ilvl w:val="0"/>
                <w:numId w:val="4"/>
              </w:numPr>
              <w:tabs>
                <w:tab w:val="left" w:leader="underscore" w:pos="6120"/>
                <w:tab w:val="right" w:leader="underscore" w:pos="11799"/>
              </w:tabs>
              <w:spacing w:line="520" w:lineRule="atLeast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lastRenderedPageBreak/>
              <w:t>COSTI INDIRETTI: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(es. utenze, gli affitti, gli stipendi di personale non direttamente coinvolto nel progetto, eventuali spese per manutenzioni, servizi generali di natura ammin.va, commerciale, legale, assicurativi, vigilanza e simili). </w:t>
            </w:r>
          </w:p>
          <w:p w14:paraId="7F038600" w14:textId="77777777" w:rsidR="00EA67B5" w:rsidRDefault="00000000">
            <w:pPr>
              <w:pStyle w:val="Paragrafoelenco"/>
              <w:tabs>
                <w:tab w:val="left" w:leader="underscore" w:pos="3960"/>
                <w:tab w:val="right" w:leader="underscore" w:pos="9639"/>
              </w:tabs>
              <w:spacing w:line="520" w:lineRule="atLeast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Valore pari al 10% del totale del totale dei costi diretti del personale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8BBC4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61E9B903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95E9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TOTALE IMPIEGHI A) + B) + C)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F751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08BA16F6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9915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COPERTURA FINANZIARIA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912B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IMPORTO</w:t>
            </w:r>
          </w:p>
        </w:tc>
      </w:tr>
      <w:tr w:rsidR="00EA67B5" w14:paraId="5B80C86E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83E7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Contributo richiesto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1905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596E14AC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60849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Apporti finanziari del titolare/soci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E109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67BC1923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F4CE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Altro – specificare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7960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EA67B5" w14:paraId="37BF69AB" w14:textId="77777777"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3592" w14:textId="77777777" w:rsidR="00EA67B5" w:rsidRDefault="00000000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Totale COPERTURA FINANZIARA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046C" w14:textId="77777777" w:rsidR="00EA67B5" w:rsidRDefault="00EA67B5">
            <w:pPr>
              <w:tabs>
                <w:tab w:val="left" w:leader="underscore" w:pos="3960"/>
                <w:tab w:val="right" w:leader="underscore" w:pos="9639"/>
              </w:tabs>
              <w:spacing w:line="520" w:lineRule="atLeast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45459512" w14:textId="77777777" w:rsidR="00EA67B5" w:rsidRDefault="00000000">
      <w:pPr>
        <w:tabs>
          <w:tab w:val="left" w:leader="underscore" w:pos="3960"/>
          <w:tab w:val="right" w:leader="underscore" w:pos="9639"/>
        </w:tabs>
        <w:spacing w:line="520" w:lineRule="atLeast"/>
        <w:jc w:val="both"/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>NB: il totale “impieghi” e il totale “copertura finanziaria” devono essere uguali</w:t>
      </w:r>
    </w:p>
    <w:p w14:paraId="1974A61D" w14:textId="77777777" w:rsidR="00EA67B5" w:rsidRDefault="00EA67B5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2B156075" w14:textId="77777777" w:rsidR="00EA67B5" w:rsidRDefault="00EA67B5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E222BA3" w14:textId="77777777" w:rsidR="00EA67B5" w:rsidRDefault="00000000">
      <w:pPr>
        <w:jc w:val="both"/>
        <w:rPr>
          <w:rFonts w:ascii="Calibri Light" w:eastAsia="MS Mincho" w:hAnsi="Calibri Light" w:cs="Calibri Light"/>
          <w:sz w:val="20"/>
          <w:szCs w:val="20"/>
        </w:rPr>
      </w:pPr>
      <w:r>
        <w:rPr>
          <w:rFonts w:ascii="Calibri Light" w:eastAsia="MS Mincho" w:hAnsi="Calibri Light" w:cs="Calibri Light"/>
          <w:sz w:val="20"/>
          <w:szCs w:val="20"/>
        </w:rPr>
        <w:t>Data                                                                           Timbro e firma del Rappresentante Legale</w:t>
      </w:r>
    </w:p>
    <w:p w14:paraId="2FF102D4" w14:textId="77777777" w:rsidR="00EA67B5" w:rsidRDefault="00EA67B5">
      <w:pPr>
        <w:tabs>
          <w:tab w:val="left" w:pos="5529"/>
        </w:tabs>
        <w:jc w:val="right"/>
        <w:rPr>
          <w:rFonts w:ascii="Calibri Light" w:hAnsi="Calibri Light" w:cs="Calibri Light"/>
          <w:sz w:val="20"/>
          <w:szCs w:val="20"/>
        </w:rPr>
      </w:pPr>
    </w:p>
    <w:p w14:paraId="4C06472C" w14:textId="77777777" w:rsidR="00EA67B5" w:rsidRDefault="00000000"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_______________________________________________</w:t>
      </w:r>
    </w:p>
    <w:sectPr w:rsidR="00EA67B5">
      <w:headerReference w:type="default" r:id="rId7"/>
      <w:headerReference w:type="first" r:id="rId8"/>
      <w:pgSz w:w="11906" w:h="16838"/>
      <w:pgMar w:top="1418" w:right="1134" w:bottom="709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F6E6" w14:textId="77777777" w:rsidR="00E03291" w:rsidRDefault="00E03291">
      <w:r>
        <w:separator/>
      </w:r>
    </w:p>
  </w:endnote>
  <w:endnote w:type="continuationSeparator" w:id="0">
    <w:p w14:paraId="61E4B0BF" w14:textId="77777777" w:rsidR="00E03291" w:rsidRDefault="00E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Bold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4DB" w14:textId="77777777" w:rsidR="00E03291" w:rsidRDefault="00E03291">
      <w:r>
        <w:rPr>
          <w:color w:val="000000"/>
        </w:rPr>
        <w:separator/>
      </w:r>
    </w:p>
  </w:footnote>
  <w:footnote w:type="continuationSeparator" w:id="0">
    <w:p w14:paraId="2C0877A1" w14:textId="77777777" w:rsidR="00E03291" w:rsidRDefault="00E03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3F6A" w14:textId="77777777" w:rsidR="009F70A3" w:rsidRDefault="009F70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4520" w14:textId="77777777" w:rsidR="009F70A3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AVVISO DI MANIFESTAZIONE DI INTERESSE FINALIZZATA ALL’INDIVIDUAZIONE</w:t>
    </w:r>
  </w:p>
  <w:p w14:paraId="708CD0D6" w14:textId="77777777" w:rsidR="009F70A3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DI COOPERATIVE DI COMUNITA’ PER LA REALIZZAZIONE DI PROGETTAZIONE</w:t>
    </w:r>
  </w:p>
  <w:p w14:paraId="65349774" w14:textId="77777777" w:rsidR="009F70A3" w:rsidRDefault="00000000">
    <w:pPr>
      <w:widowControl w:val="0"/>
      <w:suppressAutoHyphens w:val="0"/>
      <w:autoSpaceDE w:val="0"/>
      <w:spacing w:before="23"/>
      <w:textAlignment w:val="auto"/>
      <w:rPr>
        <w:rFonts w:ascii="Cambria" w:eastAsia="Ebrima" w:hAnsi="Cambria" w:cs="Ebrima"/>
        <w:b/>
        <w:sz w:val="22"/>
        <w:szCs w:val="22"/>
        <w:lang w:eastAsia="en-US"/>
      </w:rPr>
    </w:pPr>
    <w:r>
      <w:rPr>
        <w:rFonts w:ascii="Cambria" w:eastAsia="Ebrima" w:hAnsi="Cambria" w:cs="Ebrima"/>
        <w:b/>
        <w:sz w:val="22"/>
        <w:szCs w:val="22"/>
        <w:lang w:eastAsia="en-US"/>
      </w:rPr>
      <w:t xml:space="preserve">                              ED ATTUAZIONE DI PIANI INTEGRATI (L.R. 2 marzo 2020, n.1)</w:t>
    </w:r>
  </w:p>
  <w:p w14:paraId="2DA324C5" w14:textId="77777777" w:rsidR="009F70A3" w:rsidRDefault="009F70A3">
    <w:pPr>
      <w:ind w:right="144"/>
      <w:jc w:val="center"/>
      <w:rPr>
        <w:b/>
        <w:smallCaps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1989"/>
    <w:multiLevelType w:val="multilevel"/>
    <w:tmpl w:val="9F40CBB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3343571E"/>
    <w:multiLevelType w:val="multilevel"/>
    <w:tmpl w:val="BA32AF56"/>
    <w:lvl w:ilvl="0">
      <w:start w:val="5"/>
      <w:numFmt w:val="upp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A2D1A"/>
    <w:multiLevelType w:val="multilevel"/>
    <w:tmpl w:val="13ECC9F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6E2016B5"/>
    <w:multiLevelType w:val="multilevel"/>
    <w:tmpl w:val="C0262B14"/>
    <w:lvl w:ilvl="0">
      <w:start w:val="1"/>
      <w:numFmt w:val="upperLetter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65388016">
    <w:abstractNumId w:val="3"/>
  </w:num>
  <w:num w:numId="2" w16cid:durableId="1297251414">
    <w:abstractNumId w:val="2"/>
  </w:num>
  <w:num w:numId="3" w16cid:durableId="1848059718">
    <w:abstractNumId w:val="0"/>
  </w:num>
  <w:num w:numId="4" w16cid:durableId="32428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B5"/>
    <w:rsid w:val="007B49B4"/>
    <w:rsid w:val="0081430E"/>
    <w:rsid w:val="009F70A3"/>
    <w:rsid w:val="00E03291"/>
    <w:rsid w:val="00EA67B5"/>
    <w:rsid w:val="00F0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DA83"/>
  <w15:docId w15:val="{D761BB9C-3B18-4EEB-9155-7A51DA0C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autoSpaceDE w:val="0"/>
      <w:jc w:val="center"/>
      <w:outlineLvl w:val="3"/>
    </w:pPr>
    <w:rPr>
      <w:rFonts w:ascii="Arial, Bold" w:eastAsia="Arial, Bold" w:hAnsi="Arial, Bold" w:cs="Arial, Bold"/>
      <w:b/>
      <w:bCs/>
      <w:sz w:val="31"/>
      <w:szCs w:val="3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autoSpaceDE w:val="0"/>
      <w:outlineLvl w:val="5"/>
    </w:pPr>
    <w:rPr>
      <w:rFonts w:ascii="Arial" w:eastAsia="Arial" w:hAnsi="Arial" w:cs="Arial"/>
      <w:b/>
      <w:b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2">
    <w:name w:val="Body Text 2"/>
    <w:basedOn w:val="Normale"/>
    <w:pPr>
      <w:autoSpaceDE w:val="0"/>
      <w:jc w:val="both"/>
    </w:pPr>
    <w:rPr>
      <w:rFonts w:ascii="Abadi MT Condensed Light" w:eastAsia="MS Mincho" w:hAnsi="Abadi MT Condensed Light" w:cs="Abadi MT Condensed Light"/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itolo4Carattere">
    <w:name w:val="Titolo 4 Carattere"/>
    <w:rPr>
      <w:rFonts w:ascii="Arial, Bold" w:eastAsia="Arial, Bold" w:hAnsi="Arial, Bold" w:cs="Arial, Bold"/>
      <w:b/>
      <w:bCs/>
      <w:sz w:val="31"/>
      <w:szCs w:val="31"/>
      <w:lang w:val="it-IT" w:eastAsia="it-IT" w:bidi="ar-SA"/>
    </w:rPr>
  </w:style>
  <w:style w:type="character" w:customStyle="1" w:styleId="Titolo6Carattere">
    <w:name w:val="Titolo 6 Carattere"/>
    <w:rPr>
      <w:rFonts w:ascii="Arial" w:eastAsia="Arial" w:hAnsi="Arial" w:cs="Arial"/>
      <w:b/>
      <w:bCs/>
      <w:sz w:val="24"/>
      <w:szCs w:val="23"/>
      <w:lang w:val="it-IT" w:eastAsia="it-IT" w:bidi="ar-SA"/>
    </w:rPr>
  </w:style>
  <w:style w:type="character" w:customStyle="1" w:styleId="Corpodeltesto2Carattere">
    <w:name w:val="Corpo del testo 2 Carattere"/>
    <w:rPr>
      <w:rFonts w:ascii="Abadi MT Condensed Light" w:eastAsia="MS Mincho" w:hAnsi="Abadi MT Condensed Light" w:cs="Abadi MT Condensed Light"/>
      <w:sz w:val="28"/>
      <w:szCs w:val="24"/>
      <w:lang w:val="it-IT" w:eastAsia="it-IT" w:bidi="ar-SA"/>
    </w:rPr>
  </w:style>
  <w:style w:type="character" w:customStyle="1" w:styleId="IntestazioneCarattere">
    <w:name w:val="Intestazione Carattere"/>
    <w:rPr>
      <w:sz w:val="24"/>
      <w:szCs w:val="24"/>
      <w:lang w:val="it-IT" w:eastAsia="it-IT" w:bidi="ar-SA"/>
    </w:rPr>
  </w:style>
  <w:style w:type="paragraph" w:styleId="Paragrafoelenco">
    <w:name w:val="List Paragraph"/>
    <w:basedOn w:val="Normale"/>
    <w:pPr>
      <w:ind w:left="720"/>
      <w:contextualSpacing/>
    </w:p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basedOn w:val="Carpredefinitoparagrafo"/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paragraph" w:styleId="Corpotesto">
    <w:name w:val="Body Text"/>
    <w:basedOn w:val="Normale"/>
    <w:pPr>
      <w:spacing w:after="120"/>
    </w:pPr>
  </w:style>
  <w:style w:type="character" w:customStyle="1" w:styleId="CorpotestoCarattere">
    <w:name w:val="Corpo testo Carattere"/>
    <w:basedOn w:val="Carpredefinitoparagrafo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A1</dc:title>
  <dc:subject/>
  <dc:creator>amarino</dc:creator>
  <dc:description/>
  <cp:lastModifiedBy>FRANCESCO MARESCA</cp:lastModifiedBy>
  <cp:revision>2</cp:revision>
  <cp:lastPrinted>2019-06-14T13:21:00Z</cp:lastPrinted>
  <dcterms:created xsi:type="dcterms:W3CDTF">2023-09-25T16:01:00Z</dcterms:created>
  <dcterms:modified xsi:type="dcterms:W3CDTF">2023-09-25T16:01:00Z</dcterms:modified>
</cp:coreProperties>
</file>